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7236"/>
        <w:gridCol w:w="1145"/>
        <w:gridCol w:w="1144"/>
        <w:gridCol w:w="2225"/>
        <w:gridCol w:w="2225"/>
      </w:tblGrid>
      <w:tr w:rsidR="00CB0598" w:rsidTr="00CB0598">
        <w:trPr>
          <w:trHeight w:val="362"/>
        </w:trPr>
        <w:tc>
          <w:tcPr>
            <w:tcW w:w="8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TROŠKOVNIK</w:t>
            </w:r>
            <w:r w:rsidR="00A6192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ZA NABAVKU POSTELJINE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0598">
        <w:trPr>
          <w:trHeight w:val="72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0598" w:rsidTr="00CB0598">
        <w:trPr>
          <w:trHeight w:val="566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Ponuditelj: ____________________________________________________________________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0598" w:rsidTr="00CB0598">
        <w:trPr>
          <w:trHeight w:val="566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____________________________________________________________________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0598">
        <w:trPr>
          <w:trHeight w:val="29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(naziv, adresa i OIB)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0598">
        <w:trPr>
          <w:trHeight w:val="23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0598">
        <w:trPr>
          <w:trHeight w:val="58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R.b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Naziv proizvoda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Jed.mj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Količina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Cijena po jedinici mjere bez PDV-a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Ukupno</w:t>
            </w:r>
          </w:p>
        </w:tc>
      </w:tr>
      <w:tr w:rsidR="00CB0598">
        <w:trPr>
          <w:trHeight w:val="88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Plahta 160x270cm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Sastav: 100% pamuk, težina: 180g/m2, boja: bijela.                                           Skupljanje: po dužini -5%, po širini -5%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9E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0598">
        <w:trPr>
          <w:trHeight w:val="88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Jastučnica 60x80cm, preklop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Sastav: 100% pamuk, težina: 180g/m2, boja: bijela.                                             Skupljanje: po dužini -5%, po širini -5%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9E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CB0598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0598">
        <w:trPr>
          <w:trHeight w:val="88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Navlaka 150x200cm, preklop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Sastav: 100% pamuk, težina: 180g/m2, boja: bijela.                                                   Skupljanje: po dužini -5%, po širini -5%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9E2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0598">
        <w:trPr>
          <w:trHeight w:val="88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Navlaka za madrac nepromočiva 90x200cm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Sastav: 77,7% pamuk, 22,3% poliestersko vlakno. </w:t>
            </w:r>
            <w:proofErr w:type="spellStart"/>
            <w:r>
              <w:rPr>
                <w:rFonts w:ascii="Calibri" w:hAnsi="Calibri" w:cs="Calibri"/>
                <w:color w:val="000000"/>
              </w:rPr>
              <w:t>Nasloj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bazi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polivinilklorida</w:t>
            </w:r>
            <w:proofErr w:type="spellEnd"/>
            <w:r>
              <w:rPr>
                <w:rFonts w:ascii="Calibri" w:hAnsi="Calibri" w:cs="Calibri"/>
                <w:color w:val="000000"/>
              </w:rPr>
              <w:t>. Skupljanje: po dužini -3,5%, po širini -1,5%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0598">
        <w:trPr>
          <w:trHeight w:val="59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Poplun 150x200cm, 200g/m2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     Punjenje: 200g/m2 poliestersko vlakno, omotna tkanina - 100% pamuk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9E262B" w:rsidP="004E2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="004E2724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0598">
        <w:trPr>
          <w:trHeight w:val="59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Jastuk 60x80cm, 900g/m2  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                                                Punjenje: 200g/m2 poliestersko vlakno, omotna tkanina - 100% pamuk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CB0598">
        <w:trPr>
          <w:trHeight w:val="391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Ukupno (bez PDV-a):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0598">
        <w:trPr>
          <w:trHeight w:val="391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PDV 25%: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0598">
        <w:trPr>
          <w:trHeight w:val="391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Ukupno: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0598">
        <w:trPr>
          <w:trHeight w:val="173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0598" w:rsidTr="00CB0598">
        <w:trPr>
          <w:trHeight w:val="29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 ______________________________________, dana _________________ 2019.g.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Ponuditelj: 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0598">
        <w:trPr>
          <w:trHeight w:val="29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B0598">
        <w:trPr>
          <w:trHeight w:val="29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(pečat i potpis)</w:t>
            </w:r>
          </w:p>
        </w:tc>
        <w:tc>
          <w:tcPr>
            <w:tcW w:w="22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B0598">
        <w:trPr>
          <w:trHeight w:val="29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CB0598" w:rsidRDefault="00CB05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63A5D" w:rsidRDefault="00563A5D"/>
    <w:sectPr w:rsidR="00563A5D" w:rsidSect="00CB05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73"/>
    <w:rsid w:val="003F4C99"/>
    <w:rsid w:val="004E2724"/>
    <w:rsid w:val="00563A5D"/>
    <w:rsid w:val="009E262B"/>
    <w:rsid w:val="00A61924"/>
    <w:rsid w:val="00CB0598"/>
    <w:rsid w:val="00F23773"/>
    <w:rsid w:val="00F3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Željka Tomaško</cp:lastModifiedBy>
  <cp:revision>8</cp:revision>
  <cp:lastPrinted>2019-07-31T11:47:00Z</cp:lastPrinted>
  <dcterms:created xsi:type="dcterms:W3CDTF">2019-07-18T12:38:00Z</dcterms:created>
  <dcterms:modified xsi:type="dcterms:W3CDTF">2019-07-31T12:11:00Z</dcterms:modified>
</cp:coreProperties>
</file>