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4422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5698DE7F" wp14:editId="419C838E">
            <wp:simplePos x="0" y="0"/>
            <wp:positionH relativeFrom="margin">
              <wp:align>left</wp:align>
            </wp:positionH>
            <wp:positionV relativeFrom="paragraph">
              <wp:posOffset>-443865</wp:posOffset>
            </wp:positionV>
            <wp:extent cx="2314575" cy="1123950"/>
            <wp:effectExtent l="0" t="0" r="9525" b="0"/>
            <wp:wrapNone/>
            <wp:docPr id="1" name="Slika 1" descr="VE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07411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16DFE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5947C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E4731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 43000, Don Frane Bulića 5a</w:t>
      </w:r>
    </w:p>
    <w:p w14:paraId="2ADDFD17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62693385109, MBS 010025949</w:t>
      </w:r>
    </w:p>
    <w:p w14:paraId="2143307A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A778FC" w14:textId="097B0689" w:rsidR="00C15176" w:rsidRPr="00782855" w:rsidRDefault="005636A3" w:rsidP="00C15176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855">
        <w:rPr>
          <w:rFonts w:ascii="Times New Roman" w:hAnsi="Times New Roman" w:cs="Times New Roman"/>
          <w:iCs/>
          <w:sz w:val="24"/>
          <w:szCs w:val="24"/>
        </w:rPr>
        <w:t>KLASA</w:t>
      </w:r>
      <w:r w:rsidR="00C15176" w:rsidRPr="0078285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91388A">
        <w:rPr>
          <w:rFonts w:ascii="Times New Roman" w:hAnsi="Times New Roman" w:cs="Times New Roman"/>
          <w:iCs/>
          <w:sz w:val="24"/>
          <w:szCs w:val="24"/>
        </w:rPr>
        <w:t>023-01/2</w:t>
      </w:r>
      <w:r w:rsidR="00792589">
        <w:rPr>
          <w:rFonts w:ascii="Times New Roman" w:hAnsi="Times New Roman" w:cs="Times New Roman"/>
          <w:iCs/>
          <w:sz w:val="24"/>
          <w:szCs w:val="24"/>
        </w:rPr>
        <w:t>5</w:t>
      </w:r>
      <w:r w:rsidR="0091388A">
        <w:rPr>
          <w:rFonts w:ascii="Times New Roman" w:hAnsi="Times New Roman" w:cs="Times New Roman"/>
          <w:iCs/>
          <w:sz w:val="24"/>
          <w:szCs w:val="24"/>
        </w:rPr>
        <w:t>-01/</w:t>
      </w:r>
      <w:r w:rsidR="00792589">
        <w:rPr>
          <w:rFonts w:ascii="Times New Roman" w:hAnsi="Times New Roman" w:cs="Times New Roman"/>
          <w:iCs/>
          <w:sz w:val="24"/>
          <w:szCs w:val="24"/>
        </w:rPr>
        <w:t>1</w:t>
      </w:r>
    </w:p>
    <w:p w14:paraId="18D92C06" w14:textId="24549149" w:rsidR="00C15176" w:rsidRPr="00782855" w:rsidRDefault="005636A3" w:rsidP="00C15176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855">
        <w:rPr>
          <w:rFonts w:ascii="Times New Roman" w:hAnsi="Times New Roman" w:cs="Times New Roman"/>
          <w:iCs/>
          <w:sz w:val="24"/>
          <w:szCs w:val="24"/>
        </w:rPr>
        <w:t>URBROJ</w:t>
      </w:r>
      <w:r w:rsidR="00C15176" w:rsidRPr="0078285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91388A">
        <w:rPr>
          <w:rFonts w:ascii="Times New Roman" w:hAnsi="Times New Roman" w:cs="Times New Roman"/>
          <w:iCs/>
          <w:sz w:val="24"/>
          <w:szCs w:val="24"/>
        </w:rPr>
        <w:t>15-2</w:t>
      </w:r>
      <w:r w:rsidR="00792589">
        <w:rPr>
          <w:rFonts w:ascii="Times New Roman" w:hAnsi="Times New Roman" w:cs="Times New Roman"/>
          <w:iCs/>
          <w:sz w:val="24"/>
          <w:szCs w:val="24"/>
        </w:rPr>
        <w:t>5</w:t>
      </w:r>
      <w:r w:rsidR="0091388A">
        <w:rPr>
          <w:rFonts w:ascii="Times New Roman" w:hAnsi="Times New Roman" w:cs="Times New Roman"/>
          <w:iCs/>
          <w:sz w:val="24"/>
          <w:szCs w:val="24"/>
        </w:rPr>
        <w:t>-1</w:t>
      </w:r>
    </w:p>
    <w:p w14:paraId="5E7A98CD" w14:textId="480F18DF" w:rsidR="00C15176" w:rsidRDefault="00C15176" w:rsidP="00C15176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855">
        <w:rPr>
          <w:rFonts w:ascii="Times New Roman" w:hAnsi="Times New Roman" w:cs="Times New Roman"/>
          <w:iCs/>
          <w:sz w:val="24"/>
          <w:szCs w:val="24"/>
        </w:rPr>
        <w:t xml:space="preserve">Bjelovar, </w:t>
      </w:r>
      <w:r w:rsidR="00792589">
        <w:rPr>
          <w:rFonts w:ascii="Times New Roman" w:hAnsi="Times New Roman" w:cs="Times New Roman"/>
          <w:iCs/>
          <w:sz w:val="24"/>
          <w:szCs w:val="24"/>
        </w:rPr>
        <w:t>15.01.2025</w:t>
      </w:r>
      <w:r w:rsidR="005504CC">
        <w:rPr>
          <w:rFonts w:ascii="Times New Roman" w:hAnsi="Times New Roman" w:cs="Times New Roman"/>
          <w:iCs/>
          <w:sz w:val="24"/>
          <w:szCs w:val="24"/>
        </w:rPr>
        <w:t>.</w:t>
      </w:r>
    </w:p>
    <w:p w14:paraId="04BBFB89" w14:textId="77777777" w:rsidR="00792589" w:rsidRPr="00782855" w:rsidRDefault="00792589" w:rsidP="00C15176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044DA46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767531" w14:textId="3945AD71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BC636E">
        <w:rPr>
          <w:rFonts w:ascii="Times New Roman" w:hAnsi="Times New Roman" w:cs="Times New Roman"/>
          <w:sz w:val="24"/>
          <w:szCs w:val="24"/>
        </w:rPr>
        <w:t xml:space="preserve">8. Poslovnika o radu upravnog vijeća i </w:t>
      </w:r>
      <w:r>
        <w:rPr>
          <w:rFonts w:ascii="Times New Roman" w:hAnsi="Times New Roman" w:cs="Times New Roman"/>
          <w:sz w:val="24"/>
          <w:szCs w:val="24"/>
        </w:rPr>
        <w:t xml:space="preserve">članka </w:t>
      </w:r>
      <w:r w:rsidR="00BC636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Statuta Doma za odrasle osobe Bjelovar </w:t>
      </w:r>
      <w:r w:rsidR="00C94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a z i v a m</w:t>
      </w:r>
    </w:p>
    <w:p w14:paraId="377A9066" w14:textId="0EE31913" w:rsidR="00C15176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26A59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B6DB9C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13AC23" w14:textId="26AAE822" w:rsidR="00C15176" w:rsidRDefault="00792589" w:rsidP="00C151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151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6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176">
        <w:rPr>
          <w:rFonts w:ascii="Times New Roman" w:hAnsi="Times New Roman" w:cs="Times New Roman"/>
          <w:b/>
          <w:sz w:val="24"/>
          <w:szCs w:val="24"/>
        </w:rPr>
        <w:t>SJEDNICU  UPRAVNOG  VIJEĆA</w:t>
      </w:r>
    </w:p>
    <w:p w14:paraId="7ABFAAF4" w14:textId="77777777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 ZA ODRASLE OSOBE BJELOVAR</w:t>
      </w:r>
    </w:p>
    <w:p w14:paraId="260E5697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1CB3C1" w14:textId="722C50B0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792589">
        <w:rPr>
          <w:rFonts w:ascii="Times New Roman" w:hAnsi="Times New Roman" w:cs="Times New Roman"/>
          <w:sz w:val="24"/>
          <w:szCs w:val="24"/>
        </w:rPr>
        <w:t>u petak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92589">
        <w:rPr>
          <w:rFonts w:ascii="Times New Roman" w:hAnsi="Times New Roman" w:cs="Times New Roman"/>
          <w:sz w:val="24"/>
          <w:szCs w:val="24"/>
        </w:rPr>
        <w:t>17</w:t>
      </w:r>
      <w:r w:rsidR="005504CC">
        <w:rPr>
          <w:rFonts w:ascii="Times New Roman" w:hAnsi="Times New Roman" w:cs="Times New Roman"/>
          <w:sz w:val="24"/>
          <w:szCs w:val="24"/>
        </w:rPr>
        <w:t xml:space="preserve">. </w:t>
      </w:r>
      <w:r w:rsidR="00792589">
        <w:rPr>
          <w:rFonts w:ascii="Times New Roman" w:hAnsi="Times New Roman" w:cs="Times New Roman"/>
          <w:sz w:val="24"/>
          <w:szCs w:val="24"/>
        </w:rPr>
        <w:t>siječanja</w:t>
      </w:r>
      <w:r w:rsidR="0055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925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5B289EDF" w14:textId="0871007C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početkom u </w:t>
      </w:r>
      <w:r w:rsidR="005504CC">
        <w:rPr>
          <w:rFonts w:ascii="Times New Roman" w:hAnsi="Times New Roman" w:cs="Times New Roman"/>
          <w:sz w:val="24"/>
          <w:szCs w:val="24"/>
        </w:rPr>
        <w:t>16:</w:t>
      </w:r>
      <w:r w:rsidR="00792589">
        <w:rPr>
          <w:rFonts w:ascii="Times New Roman" w:hAnsi="Times New Roman" w:cs="Times New Roman"/>
          <w:sz w:val="24"/>
          <w:szCs w:val="24"/>
        </w:rPr>
        <w:t>00</w:t>
      </w:r>
      <w:r w:rsidR="0055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sati</w:t>
      </w:r>
    </w:p>
    <w:p w14:paraId="743AC402" w14:textId="77777777" w:rsidR="00792589" w:rsidRDefault="00792589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063ADD9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1139B2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slijedeći</w:t>
      </w:r>
    </w:p>
    <w:p w14:paraId="476D3012" w14:textId="77777777" w:rsidR="00792589" w:rsidRDefault="00792589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DF2FA9" w14:textId="77777777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n e v n i    r e d :</w:t>
      </w:r>
    </w:p>
    <w:p w14:paraId="033469F9" w14:textId="77777777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CD22770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3FAD15" w14:textId="5A19823E" w:rsidR="00C15176" w:rsidRDefault="00C15176" w:rsidP="00A2360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23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Donošenje Zaključka o verifikaciji zapisnika sa </w:t>
      </w:r>
      <w:r w:rsidR="00792589">
        <w:rPr>
          <w:rFonts w:ascii="Times New Roman" w:hAnsi="Times New Roman" w:cs="Times New Roman"/>
          <w:sz w:val="24"/>
          <w:szCs w:val="24"/>
        </w:rPr>
        <w:t>1</w:t>
      </w:r>
      <w:r w:rsidR="00E17C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sjednice Upravnog vijeća Doma</w:t>
      </w:r>
    </w:p>
    <w:p w14:paraId="757E7CE9" w14:textId="5B74A03E" w:rsidR="00792589" w:rsidRDefault="00C15176" w:rsidP="00A2360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7B0D">
        <w:rPr>
          <w:rFonts w:ascii="Times New Roman" w:hAnsi="Times New Roman" w:cs="Times New Roman"/>
          <w:sz w:val="24"/>
          <w:szCs w:val="24"/>
        </w:rPr>
        <w:t xml:space="preserve"> Donošenje Odluke </w:t>
      </w:r>
      <w:r w:rsidR="00305CF1" w:rsidRPr="00305CF1">
        <w:rPr>
          <w:rFonts w:ascii="Times New Roman" w:hAnsi="Times New Roman" w:cs="Times New Roman"/>
          <w:sz w:val="24"/>
          <w:szCs w:val="24"/>
        </w:rPr>
        <w:t xml:space="preserve">o utvrđivanju teksta prijedloga Pravilnika </w:t>
      </w:r>
      <w:r w:rsidR="00792589">
        <w:rPr>
          <w:rFonts w:ascii="Times New Roman" w:hAnsi="Times New Roman" w:cs="Times New Roman"/>
          <w:sz w:val="24"/>
          <w:szCs w:val="24"/>
        </w:rPr>
        <w:t xml:space="preserve">izmjenama i dopunama Pravilnika o unutarnjem ustroju </w:t>
      </w:r>
      <w:r w:rsidR="00A76CC9">
        <w:rPr>
          <w:rFonts w:ascii="Times New Roman" w:hAnsi="Times New Roman" w:cs="Times New Roman"/>
          <w:sz w:val="24"/>
          <w:szCs w:val="24"/>
        </w:rPr>
        <w:t xml:space="preserve">i sistematizaciji </w:t>
      </w:r>
      <w:r w:rsidR="00792589">
        <w:rPr>
          <w:rFonts w:ascii="Times New Roman" w:hAnsi="Times New Roman" w:cs="Times New Roman"/>
          <w:sz w:val="24"/>
          <w:szCs w:val="24"/>
        </w:rPr>
        <w:t>radnih mjesta</w:t>
      </w:r>
      <w:r w:rsidR="00305CF1" w:rsidRPr="00305CF1">
        <w:rPr>
          <w:rFonts w:ascii="Times New Roman" w:hAnsi="Times New Roman" w:cs="Times New Roman"/>
          <w:sz w:val="24"/>
          <w:szCs w:val="24"/>
        </w:rPr>
        <w:t xml:space="preserve"> Doma za odrasle osobe Bjelovar</w:t>
      </w:r>
    </w:p>
    <w:p w14:paraId="78BB98A5" w14:textId="100484D5" w:rsidR="00C15176" w:rsidRDefault="00A2360B" w:rsidP="00A2360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C15176">
        <w:rPr>
          <w:rFonts w:ascii="Times New Roman" w:hAnsi="Times New Roman" w:cs="Times New Roman"/>
          <w:sz w:val="24"/>
          <w:szCs w:val="24"/>
        </w:rPr>
        <w:t>Prijedlozi i mišljenja.</w:t>
      </w:r>
    </w:p>
    <w:p w14:paraId="078E3A3C" w14:textId="77777777" w:rsidR="00C94EDB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184D79" w14:textId="77777777" w:rsidR="00C94EDB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42C048" w14:textId="77777777" w:rsidR="00C94EDB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DBEA6D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D7C87D" w14:textId="77777777" w:rsidR="00E17CE5" w:rsidRDefault="00782855" w:rsidP="00E17CE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17CE5">
        <w:rPr>
          <w:rFonts w:ascii="Times New Roman" w:hAnsi="Times New Roman" w:cs="Times New Roman"/>
          <w:sz w:val="24"/>
          <w:szCs w:val="24"/>
        </w:rPr>
        <w:t>PREDSJEDNIK</w:t>
      </w:r>
    </w:p>
    <w:p w14:paraId="32333801" w14:textId="77777777" w:rsidR="00E17CE5" w:rsidRDefault="00E17CE5" w:rsidP="00E17CE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UPRAVNOG VIJEĆA DOMA:</w:t>
      </w:r>
    </w:p>
    <w:p w14:paraId="71F85AF9" w14:textId="77777777" w:rsidR="00E17CE5" w:rsidRDefault="00E17CE5" w:rsidP="00E17CE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Marčinković, dipl. novinar</w:t>
      </w:r>
    </w:p>
    <w:p w14:paraId="74BF8F58" w14:textId="77777777" w:rsidR="00C94EDB" w:rsidRDefault="00C94EDB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AB78E84" w14:textId="77777777" w:rsidR="00C94EDB" w:rsidRDefault="00C94EDB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FC6EFC7" w14:textId="73EB08A5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ČLANOVI UPRAVNOG VIJEĆA:</w:t>
      </w:r>
    </w:p>
    <w:p w14:paraId="6DE97FBB" w14:textId="77777777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Nenad Martinovski, zamjenik predsjednika</w:t>
      </w:r>
    </w:p>
    <w:p w14:paraId="31D60BFD" w14:textId="77777777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Luka Oskoruš, predstavnik osnivača</w:t>
      </w:r>
    </w:p>
    <w:p w14:paraId="627D88A0" w14:textId="77777777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Slađana Đurđević, predstavnik radnika</w:t>
      </w:r>
      <w:r w:rsidRPr="005D2CF6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</w:t>
      </w:r>
    </w:p>
    <w:p w14:paraId="04EF5658" w14:textId="77777777" w:rsidR="00E17CE5" w:rsidRDefault="00E17CE5" w:rsidP="00E17CE5"/>
    <w:p w14:paraId="4ADE8B75" w14:textId="6CD016E1" w:rsidR="00C74582" w:rsidRDefault="00C74582" w:rsidP="00E17CE5">
      <w:pPr>
        <w:pStyle w:val="Bezproreda"/>
      </w:pPr>
    </w:p>
    <w:sectPr w:rsidR="00C7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76"/>
    <w:rsid w:val="000D66CD"/>
    <w:rsid w:val="00175603"/>
    <w:rsid w:val="001C70A0"/>
    <w:rsid w:val="002B07A5"/>
    <w:rsid w:val="00305CF1"/>
    <w:rsid w:val="00534DAB"/>
    <w:rsid w:val="00536E91"/>
    <w:rsid w:val="005504CC"/>
    <w:rsid w:val="005636A3"/>
    <w:rsid w:val="00782855"/>
    <w:rsid w:val="00792589"/>
    <w:rsid w:val="0091388A"/>
    <w:rsid w:val="00947B0D"/>
    <w:rsid w:val="009B0EF5"/>
    <w:rsid w:val="009B114E"/>
    <w:rsid w:val="009F0B80"/>
    <w:rsid w:val="00A2360B"/>
    <w:rsid w:val="00A263CE"/>
    <w:rsid w:val="00A76CC9"/>
    <w:rsid w:val="00B633F9"/>
    <w:rsid w:val="00BC636E"/>
    <w:rsid w:val="00C15176"/>
    <w:rsid w:val="00C74582"/>
    <w:rsid w:val="00C94EDB"/>
    <w:rsid w:val="00D23066"/>
    <w:rsid w:val="00D67B67"/>
    <w:rsid w:val="00D94265"/>
    <w:rsid w:val="00E17CE5"/>
    <w:rsid w:val="00EF7356"/>
    <w:rsid w:val="00F1502B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7A9D"/>
  <w15:chartTrackingRefBased/>
  <w15:docId w15:val="{ED477253-8661-470A-9A93-E3E46F31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15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Tomaško</dc:creator>
  <cp:keywords/>
  <dc:description/>
  <cp:lastModifiedBy>Željka Tomaško</cp:lastModifiedBy>
  <cp:revision>3</cp:revision>
  <cp:lastPrinted>2025-01-15T13:37:00Z</cp:lastPrinted>
  <dcterms:created xsi:type="dcterms:W3CDTF">2025-01-15T13:38:00Z</dcterms:created>
  <dcterms:modified xsi:type="dcterms:W3CDTF">2025-01-15T13:47:00Z</dcterms:modified>
</cp:coreProperties>
</file>